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3C6" w:rsidRDefault="00FE03C6" w:rsidP="0053145C">
      <w:pPr>
        <w:jc w:val="center"/>
        <w:rPr>
          <w:b/>
          <w:noProof/>
          <w:color w:val="FF0000"/>
          <w:sz w:val="28"/>
          <w:szCs w:val="28"/>
          <w:lang w:val="es-CL"/>
        </w:rPr>
      </w:pPr>
    </w:p>
    <w:p w:rsidR="0053145C" w:rsidRPr="007E623E" w:rsidRDefault="0053145C" w:rsidP="0053145C">
      <w:pPr>
        <w:jc w:val="center"/>
        <w:rPr>
          <w:rFonts w:ascii="Calibri" w:hAnsi="Calibri" w:cs="Calibri"/>
          <w:b/>
          <w:sz w:val="24"/>
          <w:szCs w:val="24"/>
          <w:lang w:val="es-CL"/>
        </w:rPr>
      </w:pPr>
      <w:r w:rsidRPr="007E623E">
        <w:rPr>
          <w:rFonts w:ascii="Calibri" w:hAnsi="Calibri" w:cs="Calibri"/>
          <w:b/>
          <w:sz w:val="24"/>
          <w:szCs w:val="24"/>
          <w:lang w:val="es-CL"/>
        </w:rPr>
        <w:t>LA QUIRINCA Y SU IMPORTANCIA COMO FUENTE ALIMENTICIA EN EL MUNDO PREHISPANICO</w:t>
      </w:r>
    </w:p>
    <w:p w:rsidR="00FE03C6" w:rsidRDefault="00FE03C6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</w:p>
    <w:p w:rsidR="0053145C" w:rsidRPr="007E623E" w:rsidRDefault="0053145C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  <w:r w:rsidRPr="007E623E">
        <w:rPr>
          <w:rFonts w:ascii="Calibri" w:hAnsi="Calibri" w:cs="Calibri"/>
          <w:sz w:val="24"/>
          <w:szCs w:val="24"/>
          <w:lang w:val="es-CL"/>
        </w:rPr>
        <w:t xml:space="preserve">La </w:t>
      </w:r>
      <w:r w:rsidRPr="007E623E">
        <w:rPr>
          <w:rFonts w:ascii="Calibri" w:hAnsi="Calibri" w:cs="Calibri"/>
          <w:b/>
          <w:i/>
          <w:sz w:val="24"/>
          <w:szCs w:val="24"/>
          <w:lang w:val="es-CL"/>
        </w:rPr>
        <w:t>quirinka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 es el fruto del espino (acacia caven), árbol pequeño que crece desde la III hasta la VIII Región de Chile, en  terrenos secos, por lo que es muy resistente a la sequía.  Posee una madera dura, de buena calidad y excelente para hacer carbón vegetal y tallados.  En medicina popular se usa la corteza, rica en tanino, como astringente y para curar de golpes y heridas; las semillas tienen propiedades digestivas y estimulantes. </w:t>
      </w:r>
    </w:p>
    <w:p w:rsidR="0053145C" w:rsidRPr="007E623E" w:rsidRDefault="0053145C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  <w:r w:rsidRPr="007E623E">
        <w:rPr>
          <w:rFonts w:ascii="Calibri" w:hAnsi="Calibri" w:cs="Calibri"/>
          <w:sz w:val="24"/>
          <w:szCs w:val="24"/>
          <w:lang w:val="es-CL"/>
        </w:rPr>
        <w:t xml:space="preserve">La Fundación Cardoen realizó una investigación en torno a la quirinca o semilla del espino, considerando su distribución en el sector del secano costero de la zona de </w:t>
      </w:r>
      <w:r w:rsidR="007E623E" w:rsidRPr="007E623E">
        <w:rPr>
          <w:rFonts w:ascii="Calibri" w:hAnsi="Calibri" w:cs="Calibri"/>
          <w:sz w:val="24"/>
          <w:szCs w:val="24"/>
          <w:lang w:val="es-CL"/>
        </w:rPr>
        <w:t>Colchagua, asociada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a la temprana ocupación humana de la </w:t>
      </w:r>
      <w:r w:rsidR="007E623E" w:rsidRPr="007E623E">
        <w:rPr>
          <w:rFonts w:ascii="Calibri" w:hAnsi="Calibri" w:cs="Calibri"/>
          <w:sz w:val="24"/>
          <w:szCs w:val="24"/>
          <w:lang w:val="es-CL"/>
        </w:rPr>
        <w:t>zona por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parte de comunidades prehispánicas que se establecieron aquí a lo menos desde hace </w:t>
      </w:r>
      <w:r w:rsidR="007E623E" w:rsidRPr="007E623E">
        <w:rPr>
          <w:rFonts w:ascii="Calibri" w:hAnsi="Calibri" w:cs="Calibri"/>
          <w:sz w:val="24"/>
          <w:szCs w:val="24"/>
          <w:lang w:val="es-CL"/>
        </w:rPr>
        <w:t>unos 9.000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años antes del presente.</w:t>
      </w:r>
    </w:p>
    <w:p w:rsidR="0053145C" w:rsidRPr="007E623E" w:rsidRDefault="0053145C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  <w:r w:rsidRPr="007E623E">
        <w:rPr>
          <w:rFonts w:ascii="Calibri" w:hAnsi="Calibri" w:cs="Calibri"/>
          <w:sz w:val="24"/>
          <w:szCs w:val="24"/>
          <w:lang w:val="es-CL"/>
        </w:rPr>
        <w:t xml:space="preserve">Los vestigios arqueológicos evidencian esta temprana ocupación en sitios donde aparece abundante material lítico y especialmente “piedras tacitas”, las cuales </w:t>
      </w:r>
      <w:r w:rsidR="007E623E" w:rsidRPr="007E623E">
        <w:rPr>
          <w:rFonts w:ascii="Calibri" w:hAnsi="Calibri" w:cs="Calibri"/>
          <w:sz w:val="24"/>
          <w:szCs w:val="24"/>
          <w:lang w:val="es-CL"/>
        </w:rPr>
        <w:t>tienen muchos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orificios donde el hombre podía machacar semillas y raíces </w:t>
      </w:r>
      <w:r w:rsidR="007E623E" w:rsidRPr="007E623E">
        <w:rPr>
          <w:rFonts w:ascii="Calibri" w:hAnsi="Calibri" w:cs="Calibri"/>
          <w:sz w:val="24"/>
          <w:szCs w:val="24"/>
          <w:lang w:val="es-CL"/>
        </w:rPr>
        <w:t>para procesarlos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como alimentos, por lo que han sido descritas también por los investigadores como “morteros comunales”.</w:t>
      </w:r>
    </w:p>
    <w:p w:rsidR="0053145C" w:rsidRDefault="0053145C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  <w:r w:rsidRPr="007E623E">
        <w:rPr>
          <w:rFonts w:ascii="Calibri" w:hAnsi="Calibri" w:cs="Calibri"/>
          <w:sz w:val="24"/>
          <w:szCs w:val="24"/>
          <w:lang w:val="es-CL"/>
        </w:rPr>
        <w:t xml:space="preserve">La presencia de estas piedras y la abundancia del espino en el secano costero, permiten inferir que la quirinca fue molida para obtener una harina que tuviera propiedades alimenticias. A través del Museo de Colchagua se enviaron a analizar semillas de quirinca a </w:t>
      </w:r>
      <w:r w:rsidR="007E623E" w:rsidRPr="007E623E">
        <w:rPr>
          <w:rFonts w:ascii="Calibri" w:hAnsi="Calibri" w:cs="Calibri"/>
          <w:sz w:val="24"/>
          <w:szCs w:val="24"/>
          <w:lang w:val="es-CL"/>
        </w:rPr>
        <w:t>institutos especializados</w:t>
      </w:r>
      <w:r w:rsidRPr="007E623E">
        <w:rPr>
          <w:rFonts w:ascii="Calibri" w:hAnsi="Calibri" w:cs="Calibri"/>
          <w:sz w:val="24"/>
          <w:szCs w:val="24"/>
          <w:lang w:val="es-CL"/>
        </w:rPr>
        <w:t xml:space="preserve"> en alimentos para determinar precisamente si tenían o no cualidades adecuadas para la alimentación humana. Los resultados fueron sorprendentes, porque determinaron que esta semilla tiene incluso mejores propiedades proteicas que el trigo y el maíz, que están en la base de la alimentación de gran parte de la población mundial actual.</w:t>
      </w:r>
    </w:p>
    <w:p w:rsidR="005D7696" w:rsidRDefault="005D7696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  <w:bookmarkStart w:id="0" w:name="_GoBack"/>
      <w:bookmarkEnd w:id="0"/>
    </w:p>
    <w:p w:rsidR="005D7696" w:rsidRDefault="00FE03C6" w:rsidP="0053145C">
      <w:pPr>
        <w:ind w:firstLine="708"/>
        <w:jc w:val="both"/>
        <w:rPr>
          <w:rFonts w:ascii="Calibri" w:hAnsi="Calibri" w:cs="Calibri"/>
          <w:sz w:val="24"/>
          <w:szCs w:val="24"/>
          <w:lang w:val="es-CL"/>
        </w:rPr>
      </w:pPr>
      <w:r w:rsidRPr="009E1788">
        <w:rPr>
          <w:noProof/>
        </w:rPr>
        <w:lastRenderedPageBreak/>
        <w:drawing>
          <wp:inline distT="0" distB="0" distL="0" distR="0" wp14:anchorId="7D8B4033" wp14:editId="622AEF71">
            <wp:extent cx="5612130" cy="4207510"/>
            <wp:effectExtent l="0" t="0" r="7620" b="2540"/>
            <wp:docPr id="16" name="Imagen 16" descr="C:\Users\Daniela Arriagada\Downloads\07 quiri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 Arriagada\Downloads\07 quirin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C6" w:rsidRPr="00FE03C6" w:rsidRDefault="00FE03C6" w:rsidP="00FE03C6">
      <w:pPr>
        <w:ind w:firstLine="708"/>
        <w:jc w:val="both"/>
        <w:rPr>
          <w:noProof/>
        </w:rPr>
      </w:pPr>
    </w:p>
    <w:p w:rsidR="009E1788" w:rsidRDefault="009E1788">
      <w:r w:rsidRPr="009E1788">
        <w:rPr>
          <w:noProof/>
        </w:rPr>
        <w:lastRenderedPageBreak/>
        <w:drawing>
          <wp:inline distT="0" distB="0" distL="0" distR="0">
            <wp:extent cx="5612130" cy="7186962"/>
            <wp:effectExtent l="0" t="0" r="7620" b="0"/>
            <wp:docPr id="5" name="Imagen 5" descr="C:\Users\Daniela Arriagada\Downloads\03 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 Arriagada\Downloads\03 I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8" w:rsidRDefault="002761C0" w:rsidP="007E623E">
      <w:pPr>
        <w:jc w:val="center"/>
        <w:rPr>
          <w:noProof/>
        </w:rPr>
      </w:pPr>
      <w:r w:rsidRPr="002761C0">
        <w:rPr>
          <w:noProof/>
        </w:rPr>
        <w:lastRenderedPageBreak/>
        <w:drawing>
          <wp:inline distT="0" distB="0" distL="0" distR="0">
            <wp:extent cx="4604400" cy="4604400"/>
            <wp:effectExtent l="0" t="0" r="5715" b="5715"/>
            <wp:docPr id="11" name="Imagen 11" descr="C:\Users\Daniela Arriagada\Downloads\10 valle de L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a Arriagada\Downloads\10 valle de Lol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4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8" w:rsidRDefault="009E1788" w:rsidP="007E623E">
      <w:pPr>
        <w:jc w:val="center"/>
      </w:pPr>
      <w:r w:rsidRPr="009E1788">
        <w:rPr>
          <w:noProof/>
        </w:rPr>
        <w:drawing>
          <wp:inline distT="0" distB="0" distL="0" distR="0">
            <wp:extent cx="4939200" cy="3682800"/>
            <wp:effectExtent l="0" t="0" r="0" b="0"/>
            <wp:docPr id="7" name="Imagen 7" descr="C:\Users\Daniela Arriagada\Downloads\06 Quiri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a Arriagada\Downloads\06 Quirin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8" w:rsidRDefault="009E1788" w:rsidP="007E623E">
      <w:pPr>
        <w:jc w:val="center"/>
      </w:pPr>
      <w:r w:rsidRPr="009E1788">
        <w:rPr>
          <w:noProof/>
        </w:rPr>
        <w:lastRenderedPageBreak/>
        <w:drawing>
          <wp:inline distT="0" distB="0" distL="0" distR="0">
            <wp:extent cx="5612130" cy="4207980"/>
            <wp:effectExtent l="0" t="0" r="7620" b="2540"/>
            <wp:docPr id="8" name="Imagen 8" descr="C:\Users\Daniela Arriagada\Downloads\04 Piedra tacita V Enc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a Arriagada\Downloads\04 Piedra tacita V Encan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88" w:rsidRDefault="002761C0" w:rsidP="007E623E">
      <w:pPr>
        <w:jc w:val="center"/>
      </w:pPr>
      <w:r w:rsidRPr="002761C0">
        <w:rPr>
          <w:noProof/>
        </w:rPr>
        <w:drawing>
          <wp:inline distT="0" distB="0" distL="0" distR="0">
            <wp:extent cx="5612130" cy="4207980"/>
            <wp:effectExtent l="0" t="0" r="7620" b="2540"/>
            <wp:docPr id="10" name="Imagen 10" descr="C:\Users\Daniela Arriagada\Downloads\09 Vitrina Museo de Colch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a Arriagada\Downloads\09 Vitrina Museo de Colchagu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D8" w:rsidRPr="00FE03C6" w:rsidRDefault="00294BD8" w:rsidP="00FE03C6">
      <w:pPr>
        <w:rPr>
          <w:b/>
          <w:color w:val="FF0000"/>
          <w:sz w:val="28"/>
          <w:szCs w:val="28"/>
          <w:lang w:val="es-CL"/>
        </w:rPr>
      </w:pPr>
    </w:p>
    <w:sectPr w:rsidR="00294BD8" w:rsidRPr="00FE03C6" w:rsidSect="007E623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254BE"/>
    <w:multiLevelType w:val="hybridMultilevel"/>
    <w:tmpl w:val="9F9CA804"/>
    <w:lvl w:ilvl="0" w:tplc="B3A8C6B2">
      <w:start w:val="1"/>
      <w:numFmt w:val="bulle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C492C7B8">
      <w:start w:val="1"/>
      <w:numFmt w:val="bullet"/>
      <w:lvlText w:val="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D2539"/>
    <w:multiLevelType w:val="hybridMultilevel"/>
    <w:tmpl w:val="C32E4BB2"/>
    <w:lvl w:ilvl="0" w:tplc="5358B46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8389B"/>
    <w:multiLevelType w:val="hybridMultilevel"/>
    <w:tmpl w:val="C0A4F3B4"/>
    <w:lvl w:ilvl="0" w:tplc="C492C7B8">
      <w:start w:val="1"/>
      <w:numFmt w:val="bulle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804AD"/>
    <w:multiLevelType w:val="hybridMultilevel"/>
    <w:tmpl w:val="9F9CA804"/>
    <w:lvl w:ilvl="0" w:tplc="B3A8C6B2">
      <w:start w:val="1"/>
      <w:numFmt w:val="bulle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D9C85232">
      <w:start w:val="1"/>
      <w:numFmt w:val="bulle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A7"/>
    <w:rsid w:val="002761C0"/>
    <w:rsid w:val="00293125"/>
    <w:rsid w:val="00294BD8"/>
    <w:rsid w:val="0053145C"/>
    <w:rsid w:val="005D7696"/>
    <w:rsid w:val="006D14A7"/>
    <w:rsid w:val="007752AA"/>
    <w:rsid w:val="007E623E"/>
    <w:rsid w:val="00881511"/>
    <w:rsid w:val="009E1788"/>
    <w:rsid w:val="00B90926"/>
    <w:rsid w:val="00EB6A81"/>
    <w:rsid w:val="00EF0C35"/>
    <w:rsid w:val="00F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917462"/>
  <w15:chartTrackingRefBased/>
  <w15:docId w15:val="{11BF44C4-9266-4F25-B58B-542B7D09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7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Office User</cp:lastModifiedBy>
  <cp:revision>2</cp:revision>
  <dcterms:created xsi:type="dcterms:W3CDTF">2019-11-05T12:13:00Z</dcterms:created>
  <dcterms:modified xsi:type="dcterms:W3CDTF">2019-11-05T12:13:00Z</dcterms:modified>
</cp:coreProperties>
</file>